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E" w:rsidRPr="002545E2" w:rsidRDefault="00CB7E3E" w:rsidP="00CB7E3E">
      <w:pPr>
        <w:ind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CB7E3E" w:rsidRPr="002545E2" w:rsidRDefault="00CB7E3E" w:rsidP="00CB7E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на оказание дополнительных платных образовательных услуг</w:t>
      </w:r>
    </w:p>
    <w:p w:rsidR="00CB7E3E" w:rsidRPr="002545E2" w:rsidRDefault="00CB7E3E" w:rsidP="00CB7E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CB7E3E" w:rsidRPr="002545E2" w:rsidRDefault="00CB7E3E" w:rsidP="00CB7E3E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«_____»____________20</w:t>
      </w:r>
      <w:r w:rsidRPr="002545E2">
        <w:rPr>
          <w:sz w:val="22"/>
          <w:szCs w:val="22"/>
          <w:u w:val="single"/>
        </w:rPr>
        <w:t>____</w:t>
      </w:r>
      <w:r w:rsidRPr="002545E2">
        <w:rPr>
          <w:sz w:val="22"/>
          <w:szCs w:val="22"/>
        </w:rPr>
        <w:t xml:space="preserve">г.                                                                                      г. Нижневартовск  </w:t>
      </w:r>
    </w:p>
    <w:p w:rsidR="00CB7E3E" w:rsidRPr="002545E2" w:rsidRDefault="00CB7E3E" w:rsidP="00CB7E3E">
      <w:pPr>
        <w:rPr>
          <w:sz w:val="22"/>
          <w:szCs w:val="22"/>
        </w:rPr>
      </w:pPr>
    </w:p>
    <w:p w:rsidR="00CB7E3E" w:rsidRPr="002545E2" w:rsidRDefault="00CB7E3E" w:rsidP="00CB7E3E">
      <w:pPr>
        <w:pStyle w:val="a4"/>
        <w:spacing w:after="0"/>
        <w:ind w:left="113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</w:p>
    <w:p w:rsidR="00CB7E3E" w:rsidRPr="002545E2" w:rsidRDefault="00CB7E3E" w:rsidP="00CB7E3E">
      <w:pPr>
        <w:ind w:left="113"/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CB7E3E" w:rsidRPr="002545E2" w:rsidRDefault="00CB7E3E" w:rsidP="00CB7E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CB7E3E" w:rsidRPr="002545E2" w:rsidRDefault="00CB7E3E" w:rsidP="00CB7E3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CB7E3E" w:rsidRPr="002545E2" w:rsidRDefault="00CB7E3E" w:rsidP="00CB7E3E">
      <w:pPr>
        <w:tabs>
          <w:tab w:val="left" w:pos="1134"/>
        </w:tabs>
        <w:ind w:left="113"/>
        <w:jc w:val="both"/>
        <w:rPr>
          <w:sz w:val="22"/>
          <w:szCs w:val="22"/>
        </w:rPr>
      </w:pPr>
      <w:r w:rsidRPr="002545E2">
        <w:rPr>
          <w:rFonts w:eastAsia="Calibri"/>
          <w:b/>
          <w:sz w:val="22"/>
          <w:szCs w:val="22"/>
        </w:rPr>
        <w:t xml:space="preserve">Проведение занятий по развитию логико-математических способностей у детей </w:t>
      </w:r>
      <w:r w:rsidRPr="002545E2">
        <w:rPr>
          <w:b/>
          <w:spacing w:val="5"/>
          <w:kern w:val="28"/>
          <w:sz w:val="22"/>
          <w:szCs w:val="22"/>
        </w:rPr>
        <w:t xml:space="preserve">посредством развивающих игр В.В. </w:t>
      </w:r>
      <w:proofErr w:type="spellStart"/>
      <w:r w:rsidRPr="002545E2">
        <w:rPr>
          <w:b/>
          <w:spacing w:val="5"/>
          <w:kern w:val="28"/>
          <w:sz w:val="22"/>
          <w:szCs w:val="22"/>
        </w:rPr>
        <w:t>Воскобовича</w:t>
      </w:r>
      <w:proofErr w:type="spellEnd"/>
      <w:r w:rsidRPr="002545E2">
        <w:rPr>
          <w:b/>
          <w:spacing w:val="5"/>
          <w:kern w:val="28"/>
          <w:sz w:val="22"/>
          <w:szCs w:val="22"/>
        </w:rPr>
        <w:t xml:space="preserve"> </w:t>
      </w:r>
      <w:r w:rsidRPr="002545E2">
        <w:rPr>
          <w:b/>
          <w:sz w:val="22"/>
          <w:szCs w:val="22"/>
        </w:rPr>
        <w:t>«</w:t>
      </w:r>
      <w:r w:rsidRPr="002545E2">
        <w:rPr>
          <w:b/>
          <w:spacing w:val="5"/>
          <w:kern w:val="28"/>
          <w:sz w:val="22"/>
          <w:szCs w:val="22"/>
        </w:rPr>
        <w:t>Сказки Фиолетового леса</w:t>
      </w:r>
      <w:r w:rsidRPr="002545E2">
        <w:rPr>
          <w:b/>
          <w:sz w:val="22"/>
          <w:szCs w:val="22"/>
        </w:rPr>
        <w:t>»</w:t>
      </w:r>
      <w:r w:rsidRPr="002545E2">
        <w:rPr>
          <w:sz w:val="22"/>
          <w:szCs w:val="22"/>
        </w:rPr>
        <w:t xml:space="preserve"> </w:t>
      </w:r>
    </w:p>
    <w:p w:rsidR="00CB7E3E" w:rsidRPr="002545E2" w:rsidRDefault="00CB7E3E" w:rsidP="00CB7E3E">
      <w:pPr>
        <w:numPr>
          <w:ilvl w:val="1"/>
          <w:numId w:val="4"/>
        </w:numPr>
        <w:tabs>
          <w:tab w:val="left" w:pos="284"/>
        </w:tabs>
        <w:ind w:left="113" w:firstLine="0"/>
        <w:jc w:val="both"/>
        <w:rPr>
          <w:rFonts w:eastAsia="Calibri"/>
          <w:sz w:val="22"/>
          <w:szCs w:val="22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r w:rsidRPr="002545E2">
        <w:rPr>
          <w:rFonts w:eastAsia="Calibri"/>
          <w:sz w:val="22"/>
          <w:szCs w:val="22"/>
        </w:rPr>
        <w:t xml:space="preserve">общеобразовательная программа дошкольного образования «Сказки Фиолетового леса», которая разработана на основе игровой технологии интеллектуально-творческого развития детей 3-7 лет «Сказочные лабиринты игры» </w:t>
      </w:r>
      <w:proofErr w:type="spellStart"/>
      <w:r w:rsidRPr="002545E2">
        <w:rPr>
          <w:rFonts w:eastAsia="Calibri"/>
          <w:sz w:val="22"/>
          <w:szCs w:val="22"/>
        </w:rPr>
        <w:t>Харько</w:t>
      </w:r>
      <w:proofErr w:type="spellEnd"/>
      <w:r w:rsidRPr="002545E2">
        <w:rPr>
          <w:rFonts w:eastAsia="Calibri"/>
          <w:sz w:val="22"/>
          <w:szCs w:val="22"/>
        </w:rPr>
        <w:t xml:space="preserve"> Т.Т., </w:t>
      </w:r>
      <w:proofErr w:type="spellStart"/>
      <w:r w:rsidRPr="002545E2">
        <w:rPr>
          <w:rFonts w:eastAsia="Calibri"/>
          <w:sz w:val="22"/>
          <w:szCs w:val="22"/>
        </w:rPr>
        <w:t>Воскобович</w:t>
      </w:r>
      <w:proofErr w:type="spellEnd"/>
      <w:r w:rsidRPr="002545E2">
        <w:rPr>
          <w:rFonts w:eastAsia="Calibri"/>
          <w:sz w:val="22"/>
          <w:szCs w:val="22"/>
        </w:rPr>
        <w:t xml:space="preserve"> В.В.; методическими пособиями «Методика познавательно - творческого развития дошкольников «Сказки Фиолетового Леса» </w:t>
      </w:r>
      <w:proofErr w:type="spellStart"/>
      <w:r w:rsidRPr="002545E2">
        <w:rPr>
          <w:rFonts w:eastAsia="Calibri"/>
          <w:sz w:val="22"/>
          <w:szCs w:val="22"/>
        </w:rPr>
        <w:t>Харько</w:t>
      </w:r>
      <w:proofErr w:type="spellEnd"/>
      <w:r w:rsidRPr="002545E2">
        <w:rPr>
          <w:rFonts w:eastAsia="Calibri"/>
          <w:sz w:val="22"/>
          <w:szCs w:val="22"/>
        </w:rPr>
        <w:t xml:space="preserve"> Т.Т.; «Развивающие игры в ДОУ» Бондаренко Т.М.</w:t>
      </w:r>
    </w:p>
    <w:p w:rsidR="00CB7E3E" w:rsidRPr="002545E2" w:rsidRDefault="00CB7E3E" w:rsidP="00CB7E3E">
      <w:pPr>
        <w:numPr>
          <w:ilvl w:val="1"/>
          <w:numId w:val="4"/>
        </w:numPr>
        <w:tabs>
          <w:tab w:val="left" w:pos="284"/>
        </w:tabs>
        <w:ind w:left="113" w:firstLine="0"/>
        <w:jc w:val="both"/>
        <w:rPr>
          <w:rFonts w:eastAsia="Calibri"/>
          <w:sz w:val="22"/>
          <w:szCs w:val="22"/>
        </w:rPr>
      </w:pPr>
      <w:r w:rsidRPr="002545E2">
        <w:rPr>
          <w:rFonts w:eastAsia="Calibri"/>
          <w:sz w:val="22"/>
          <w:szCs w:val="22"/>
        </w:rPr>
        <w:t xml:space="preserve"> </w:t>
      </w: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программы:____________________________ </w:t>
      </w:r>
    </w:p>
    <w:p w:rsidR="00CB7E3E" w:rsidRPr="002545E2" w:rsidRDefault="00CB7E3E" w:rsidP="00CB7E3E">
      <w:pPr>
        <w:tabs>
          <w:tab w:val="left" w:pos="284"/>
        </w:tabs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(продолжительность обучения: лет, года, дней)</w:t>
      </w:r>
    </w:p>
    <w:p w:rsidR="00CB7E3E" w:rsidRPr="002545E2" w:rsidRDefault="00CB7E3E" w:rsidP="00CB7E3E">
      <w:pPr>
        <w:pStyle w:val="a4"/>
        <w:numPr>
          <w:ilvl w:val="1"/>
          <w:numId w:val="4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</w:t>
      </w:r>
      <w:r w:rsidRPr="002545E2">
        <w:rPr>
          <w:bCs/>
          <w:iCs/>
          <w:sz w:val="22"/>
          <w:szCs w:val="22"/>
          <w:lang w:val="ru-RU"/>
        </w:rPr>
        <w:t>ая</w:t>
      </w:r>
      <w:proofErr w:type="spellEnd"/>
      <w:r w:rsidRPr="002545E2">
        <w:rPr>
          <w:bCs/>
          <w:iCs/>
          <w:sz w:val="22"/>
          <w:szCs w:val="22"/>
          <w:lang w:val="ru-RU"/>
        </w:rPr>
        <w:t xml:space="preserve"> </w:t>
      </w:r>
      <w:r w:rsidRPr="002545E2">
        <w:rPr>
          <w:bCs/>
          <w:iCs/>
          <w:sz w:val="22"/>
          <w:szCs w:val="22"/>
        </w:rPr>
        <w:t xml:space="preserve"> </w:t>
      </w:r>
      <w:r w:rsidRPr="002545E2">
        <w:rPr>
          <w:bCs/>
          <w:sz w:val="22"/>
          <w:szCs w:val="22"/>
        </w:rPr>
        <w:t>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CB7E3E" w:rsidRPr="002545E2" w:rsidRDefault="00CB7E3E" w:rsidP="00CB7E3E">
      <w:pPr>
        <w:pStyle w:val="a4"/>
        <w:numPr>
          <w:ilvl w:val="1"/>
          <w:numId w:val="4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 </w:t>
      </w:r>
      <w:r w:rsidRPr="002545E2">
        <w:rPr>
          <w:rFonts w:eastAsia="Calibri"/>
          <w:sz w:val="22"/>
          <w:szCs w:val="22"/>
        </w:rPr>
        <w:t>о</w:t>
      </w:r>
      <w:r w:rsidRPr="002545E2">
        <w:rPr>
          <w:rFonts w:eastAsia="Calibri"/>
          <w:sz w:val="22"/>
          <w:szCs w:val="22"/>
          <w:u w:val="single"/>
        </w:rPr>
        <w:t>бщеобразовательн</w:t>
      </w:r>
      <w:r w:rsidRPr="002545E2">
        <w:rPr>
          <w:rFonts w:eastAsia="Calibri"/>
          <w:sz w:val="22"/>
          <w:szCs w:val="22"/>
          <w:u w:val="single"/>
          <w:lang w:val="ru-RU"/>
        </w:rPr>
        <w:t>ые</w:t>
      </w:r>
      <w:r w:rsidRPr="002545E2">
        <w:rPr>
          <w:bCs/>
          <w:iCs/>
          <w:sz w:val="22"/>
          <w:szCs w:val="22"/>
          <w:u w:val="single"/>
          <w:lang w:val="ru-RU"/>
        </w:rPr>
        <w:t xml:space="preserve"> </w:t>
      </w:r>
      <w:r w:rsidRPr="002545E2">
        <w:rPr>
          <w:bCs/>
          <w:sz w:val="22"/>
          <w:szCs w:val="22"/>
          <w:u w:val="single"/>
        </w:rPr>
        <w:t xml:space="preserve">программы </w:t>
      </w:r>
      <w:r w:rsidRPr="002545E2">
        <w:rPr>
          <w:bCs/>
          <w:sz w:val="22"/>
          <w:szCs w:val="22"/>
          <w:u w:val="single"/>
          <w:lang w:val="ru-RU"/>
        </w:rPr>
        <w:t>.</w:t>
      </w:r>
    </w:p>
    <w:p w:rsidR="00CB7E3E" w:rsidRPr="002545E2" w:rsidRDefault="00CB7E3E" w:rsidP="00CB7E3E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CB7E3E" w:rsidRPr="002545E2" w:rsidRDefault="00CB7E3E" w:rsidP="00CB7E3E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2.  Обязанности сторон.</w:t>
      </w:r>
    </w:p>
    <w:p w:rsidR="00CB7E3E" w:rsidRPr="002545E2" w:rsidRDefault="00CB7E3E" w:rsidP="00CB7E3E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CB7E3E" w:rsidRPr="002545E2" w:rsidRDefault="00CB7E3E" w:rsidP="00CB7E3E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</w:t>
      </w:r>
      <w:r w:rsidRPr="002545E2">
        <w:rPr>
          <w:rFonts w:ascii="Times New Roman" w:hAnsi="Times New Roman"/>
          <w:sz w:val="22"/>
          <w:szCs w:val="22"/>
        </w:rPr>
        <w:lastRenderedPageBreak/>
        <w:t>Исполнителя условия приема в качестве, обучающего по платной дополнительной услуге согласно п.1.3.</w:t>
      </w:r>
    </w:p>
    <w:p w:rsidR="00CB7E3E" w:rsidRPr="002545E2" w:rsidRDefault="00CB7E3E" w:rsidP="00CB7E3E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B7E3E" w:rsidRPr="002545E2" w:rsidRDefault="00CB7E3E" w:rsidP="00CB7E3E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CB7E3E" w:rsidRPr="002545E2" w:rsidRDefault="00CB7E3E" w:rsidP="00CB7E3E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</w:p>
    <w:p w:rsidR="00CB7E3E" w:rsidRPr="002545E2" w:rsidRDefault="00CB7E3E" w:rsidP="00CB7E3E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CB7E3E" w:rsidRPr="002545E2" w:rsidRDefault="00CB7E3E" w:rsidP="00CB7E3E">
      <w:pPr>
        <w:jc w:val="both"/>
        <w:rPr>
          <w:sz w:val="22"/>
          <w:szCs w:val="22"/>
        </w:rPr>
      </w:pPr>
    </w:p>
    <w:p w:rsidR="00CB7E3E" w:rsidRPr="002545E2" w:rsidRDefault="00CB7E3E" w:rsidP="00CB7E3E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CB7E3E" w:rsidRPr="002545E2" w:rsidRDefault="00CB7E3E" w:rsidP="00CB7E3E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</w:t>
      </w:r>
      <w:r w:rsidRPr="002545E2">
        <w:rPr>
          <w:sz w:val="22"/>
          <w:szCs w:val="22"/>
        </w:rPr>
        <w:lastRenderedPageBreak/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B7E3E" w:rsidRPr="002545E2" w:rsidRDefault="00CB7E3E" w:rsidP="00CB7E3E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CB7E3E" w:rsidRPr="002545E2" w:rsidRDefault="00CB7E3E" w:rsidP="00CB7E3E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</w:p>
    <w:p w:rsidR="00CB7E3E" w:rsidRPr="002545E2" w:rsidRDefault="00CB7E3E" w:rsidP="00CB7E3E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>85 (восемьдесят пять</w:t>
      </w:r>
      <w:r w:rsidRPr="002545E2">
        <w:rPr>
          <w:b/>
          <w:sz w:val="22"/>
          <w:szCs w:val="22"/>
        </w:rPr>
        <w:t>) рублей, 00 копеек за одно занятие, стоимость в м</w:t>
      </w:r>
      <w:r>
        <w:rPr>
          <w:b/>
          <w:sz w:val="22"/>
          <w:szCs w:val="22"/>
        </w:rPr>
        <w:t>есяц за 8 занятий составляет 680,00 (шестьсот восемьдесят</w:t>
      </w:r>
      <w:r w:rsidRPr="002545E2">
        <w:rPr>
          <w:b/>
          <w:sz w:val="22"/>
          <w:szCs w:val="22"/>
        </w:rPr>
        <w:t xml:space="preserve">) рублей, 00 копеек. 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  <w:u w:val="single"/>
        </w:rPr>
      </w:pPr>
      <w:r w:rsidRPr="002545E2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2545E2">
        <w:rPr>
          <w:sz w:val="22"/>
          <w:szCs w:val="22"/>
          <w:u w:val="single"/>
        </w:rPr>
        <w:t>общеразвива</w:t>
      </w:r>
      <w:r>
        <w:rPr>
          <w:sz w:val="22"/>
          <w:szCs w:val="22"/>
          <w:u w:val="single"/>
        </w:rPr>
        <w:t>ющей</w:t>
      </w:r>
      <w:proofErr w:type="spellEnd"/>
      <w:r>
        <w:rPr>
          <w:sz w:val="22"/>
          <w:szCs w:val="22"/>
          <w:u w:val="single"/>
        </w:rPr>
        <w:t xml:space="preserve"> программы  составляет 6120</w:t>
      </w:r>
      <w:r w:rsidRPr="002545E2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>00 (шесть тысяч сто двадцать</w:t>
      </w:r>
      <w:r w:rsidRPr="002545E2">
        <w:rPr>
          <w:sz w:val="22"/>
          <w:szCs w:val="22"/>
          <w:u w:val="single"/>
        </w:rPr>
        <w:t xml:space="preserve">) рублей, 00 копеек </w:t>
      </w:r>
      <w:r w:rsidRPr="002545E2">
        <w:rPr>
          <w:b/>
          <w:sz w:val="22"/>
          <w:szCs w:val="22"/>
          <w:u w:val="single"/>
        </w:rPr>
        <w:t xml:space="preserve">за 72 занятия </w:t>
      </w:r>
    </w:p>
    <w:p w:rsidR="00CB7E3E" w:rsidRPr="002545E2" w:rsidRDefault="00CB7E3E" w:rsidP="00CB7E3E">
      <w:pPr>
        <w:ind w:left="113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CB7E3E" w:rsidRPr="002545E2" w:rsidRDefault="00CB7E3E" w:rsidP="00CB7E3E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CB7E3E" w:rsidRPr="002545E2" w:rsidRDefault="00CB7E3E" w:rsidP="00CB7E3E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CB7E3E" w:rsidRPr="002545E2" w:rsidRDefault="00CB7E3E" w:rsidP="00CB7E3E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CB7E3E" w:rsidRPr="002545E2" w:rsidRDefault="00CB7E3E" w:rsidP="00CB7E3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CB7E3E" w:rsidRPr="002545E2" w:rsidRDefault="00CB7E3E" w:rsidP="00CB7E3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CB7E3E" w:rsidRPr="002545E2" w:rsidRDefault="00CB7E3E" w:rsidP="00CB7E3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CB7E3E" w:rsidRPr="002545E2" w:rsidRDefault="00CB7E3E" w:rsidP="00CB7E3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lastRenderedPageBreak/>
        <w:t>Ответственность сторон</w:t>
      </w:r>
    </w:p>
    <w:p w:rsidR="00CB7E3E" w:rsidRPr="002545E2" w:rsidRDefault="00CB7E3E" w:rsidP="00CB7E3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CB7E3E" w:rsidRPr="002545E2" w:rsidRDefault="00CB7E3E" w:rsidP="00CB7E3E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CB7E3E" w:rsidRPr="002545E2" w:rsidRDefault="00CB7E3E" w:rsidP="00CB7E3E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CB7E3E" w:rsidRPr="002545E2" w:rsidRDefault="00CB7E3E" w:rsidP="00CB7E3E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CB7E3E" w:rsidRPr="002545E2" w:rsidRDefault="00CB7E3E" w:rsidP="00CB7E3E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CB7E3E" w:rsidRPr="002545E2" w:rsidRDefault="00CB7E3E" w:rsidP="00CB7E3E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CB7E3E" w:rsidRPr="002545E2" w:rsidRDefault="00CB7E3E" w:rsidP="00CB7E3E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CB7E3E" w:rsidRPr="002545E2" w:rsidRDefault="00CB7E3E" w:rsidP="00CB7E3E">
      <w:pPr>
        <w:numPr>
          <w:ilvl w:val="0"/>
          <w:numId w:val="1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CB7E3E" w:rsidRPr="002545E2" w:rsidRDefault="00CB7E3E" w:rsidP="00CB7E3E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CB7E3E" w:rsidRPr="002545E2" w:rsidRDefault="00CB7E3E" w:rsidP="00CB7E3E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CB7E3E" w:rsidRPr="002545E2" w:rsidRDefault="00CB7E3E" w:rsidP="00CB7E3E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CB7E3E" w:rsidRPr="002545E2" w:rsidRDefault="00CB7E3E" w:rsidP="00CB7E3E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CB7E3E" w:rsidRPr="002545E2" w:rsidRDefault="00CB7E3E" w:rsidP="00CB7E3E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CB7E3E" w:rsidRPr="002545E2" w:rsidRDefault="00CB7E3E" w:rsidP="00CB7E3E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CB7E3E" w:rsidRPr="002545E2" w:rsidRDefault="00CB7E3E" w:rsidP="00CB7E3E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B7E3E" w:rsidRPr="002545E2" w:rsidRDefault="00CB7E3E" w:rsidP="00CB7E3E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CB7E3E" w:rsidRPr="002545E2" w:rsidRDefault="00CB7E3E" w:rsidP="00CB7E3E">
      <w:pPr>
        <w:ind w:left="113"/>
        <w:jc w:val="both"/>
        <w:rPr>
          <w:sz w:val="22"/>
          <w:szCs w:val="22"/>
        </w:rPr>
      </w:pPr>
    </w:p>
    <w:p w:rsidR="00CB7E3E" w:rsidRPr="002545E2" w:rsidRDefault="00CB7E3E" w:rsidP="00CB7E3E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7E3E" w:rsidRPr="002545E2" w:rsidRDefault="00CB7E3E" w:rsidP="00CB7E3E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7E3E" w:rsidRPr="002545E2" w:rsidRDefault="00CB7E3E" w:rsidP="00CB7E3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CB7E3E" w:rsidRPr="002545E2" w:rsidRDefault="00CB7E3E" w:rsidP="00CB7E3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CB7E3E" w:rsidRPr="002545E2" w:rsidRDefault="00CB7E3E" w:rsidP="00CB7E3E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CB7E3E" w:rsidRPr="002545E2" w:rsidRDefault="00CB7E3E" w:rsidP="00CB7E3E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CB7E3E" w:rsidRPr="002545E2" w:rsidRDefault="00CB7E3E" w:rsidP="00CB7E3E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tbl>
      <w:tblPr>
        <w:tblW w:w="5000" w:type="pct"/>
        <w:tblLook w:val="04A0"/>
      </w:tblPr>
      <w:tblGrid>
        <w:gridCol w:w="4182"/>
        <w:gridCol w:w="5389"/>
      </w:tblGrid>
      <w:tr w:rsidR="00CB7E3E" w:rsidRPr="002545E2" w:rsidTr="00CB7E3E">
        <w:trPr>
          <w:trHeight w:val="426"/>
        </w:trPr>
        <w:tc>
          <w:tcPr>
            <w:tcW w:w="2338" w:type="pct"/>
          </w:tcPr>
          <w:p w:rsidR="00CB7E3E" w:rsidRPr="002545E2" w:rsidRDefault="00CB7E3E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 xml:space="preserve">Исполнитель: </w:t>
            </w:r>
          </w:p>
          <w:p w:rsidR="00CB7E3E" w:rsidRPr="002545E2" w:rsidRDefault="00CB7E3E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CB7E3E" w:rsidRPr="002545E2" w:rsidRDefault="00CB7E3E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CB7E3E" w:rsidRPr="002545E2" w:rsidRDefault="00CB7E3E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>Лицензия серия №1657 от 12 сентября 2014г., Серия 86ЛО1 №0000862 (бессрочно)</w:t>
            </w:r>
          </w:p>
          <w:p w:rsidR="00CB7E3E" w:rsidRPr="002545E2" w:rsidRDefault="00CB7E3E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CB7E3E" w:rsidRPr="002545E2" w:rsidRDefault="00CB7E3E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CB7E3E" w:rsidRPr="002545E2" w:rsidRDefault="00CB7E3E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___</w:t>
            </w:r>
            <w:r w:rsidRPr="002545E2">
              <w:rPr>
                <w:sz w:val="22"/>
                <w:szCs w:val="22"/>
              </w:rPr>
              <w:t>год</w:t>
            </w:r>
          </w:p>
          <w:p w:rsidR="00CB7E3E" w:rsidRPr="002545E2" w:rsidRDefault="00CB7E3E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lastRenderedPageBreak/>
              <w:t>_____________________________________________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CB7E3E" w:rsidRPr="002545E2" w:rsidRDefault="00CB7E3E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CB7E3E" w:rsidRPr="002545E2" w:rsidRDefault="00CB7E3E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CB7E3E" w:rsidRPr="002545E2" w:rsidRDefault="00CB7E3E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CB7E3E" w:rsidRPr="002545E2" w:rsidRDefault="00CB7E3E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CB7E3E" w:rsidRPr="002545E2" w:rsidRDefault="00CB7E3E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CB7E3E" w:rsidRPr="002545E2" w:rsidRDefault="00CB7E3E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CB7E3E" w:rsidRPr="002545E2" w:rsidRDefault="00CB7E3E" w:rsidP="00222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CB7E3E" w:rsidRDefault="00CB7E3E" w:rsidP="00CB7E3E">
      <w:pPr>
        <w:ind w:right="284"/>
        <w:jc w:val="center"/>
        <w:rPr>
          <w:b/>
          <w:sz w:val="22"/>
          <w:szCs w:val="22"/>
        </w:rPr>
      </w:pPr>
    </w:p>
    <w:p w:rsidR="00295FD9" w:rsidRPr="00CB7E3E" w:rsidRDefault="00295FD9" w:rsidP="00CB7E3E"/>
    <w:sectPr w:rsidR="00295FD9" w:rsidRPr="00CB7E3E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749"/>
    <w:multiLevelType w:val="multilevel"/>
    <w:tmpl w:val="4F328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3D7A2673"/>
    <w:multiLevelType w:val="multilevel"/>
    <w:tmpl w:val="17DE04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E3E"/>
    <w:rsid w:val="00295FD9"/>
    <w:rsid w:val="005C6C83"/>
    <w:rsid w:val="00CB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E3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B7E3E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CB7E3E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CB7E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E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CB7E3E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rsid w:val="00CB7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B7E3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2319</Words>
  <Characters>13224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2023-09-14T04:51:00Z</dcterms:created>
  <dcterms:modified xsi:type="dcterms:W3CDTF">2023-09-14T05:00:00Z</dcterms:modified>
</cp:coreProperties>
</file>