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E" w:rsidRPr="00704219" w:rsidRDefault="00E13BAE" w:rsidP="00704219">
      <w:pPr>
        <w:rPr>
          <w:rFonts w:ascii="Times New Roman" w:hAnsi="Times New Roman" w:cs="Times New Roman"/>
          <w:b/>
          <w:sz w:val="28"/>
          <w:szCs w:val="28"/>
        </w:rPr>
      </w:pPr>
      <w:r w:rsidRPr="00704219">
        <w:rPr>
          <w:rFonts w:ascii="Times New Roman" w:hAnsi="Times New Roman" w:cs="Times New Roman"/>
          <w:b/>
          <w:sz w:val="28"/>
          <w:szCs w:val="28"/>
        </w:rPr>
        <w:t>Создание специальных условий для получения образования детей с ОВЗ</w:t>
      </w:r>
    </w:p>
    <w:tbl>
      <w:tblPr>
        <w:tblStyle w:val="a4"/>
        <w:tblW w:w="0" w:type="auto"/>
        <w:tblLook w:val="04A0"/>
      </w:tblPr>
      <w:tblGrid>
        <w:gridCol w:w="2734"/>
        <w:gridCol w:w="6588"/>
      </w:tblGrid>
      <w:tr w:rsidR="00E13BAE" w:rsidRPr="00E13BAE" w:rsidTr="00E13BA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E" w:rsidRPr="00E13BAE" w:rsidRDefault="00E13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A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E" w:rsidRDefault="00EF24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EF249D" w:rsidRPr="00E13BAE" w:rsidRDefault="00EF24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AE" w:rsidRPr="00E13BAE" w:rsidTr="00E13BA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E" w:rsidRPr="00E13BAE" w:rsidRDefault="00E1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E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E" w:rsidRPr="00E13BAE" w:rsidRDefault="00E13BAE" w:rsidP="00E1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 учебные пособия </w:t>
            </w:r>
          </w:p>
          <w:p w:rsidR="00E13BAE" w:rsidRPr="00E13BAE" w:rsidRDefault="00E13BAE" w:rsidP="00E1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E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для проведения коррекционно-образовательной деятельности с детьми, имеющими речевые нарушения, задержку психического развития, умственную отсталость.</w:t>
            </w:r>
          </w:p>
        </w:tc>
      </w:tr>
      <w:tr w:rsidR="00E13BAE" w:rsidRPr="00E13BAE" w:rsidTr="00E13BA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E" w:rsidRPr="00E13BAE" w:rsidRDefault="00E1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="00916CE1">
              <w:rPr>
                <w:rFonts w:ascii="Times New Roman" w:hAnsi="Times New Roman" w:cs="Times New Roman"/>
                <w:sz w:val="24"/>
                <w:szCs w:val="24"/>
              </w:rPr>
              <w:t xml:space="preserve">и интерактивные </w:t>
            </w:r>
            <w:r w:rsidRPr="00E13BAE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E" w:rsidRDefault="00E13BAE" w:rsidP="00E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E">
              <w:rPr>
                <w:rFonts w:ascii="Times New Roman" w:hAnsi="Times New Roman" w:cs="Times New Roman"/>
                <w:sz w:val="24"/>
                <w:szCs w:val="24"/>
              </w:rPr>
              <w:t>Документ – камеры для увеличения изображения</w:t>
            </w:r>
          </w:p>
          <w:p w:rsidR="00916CE1" w:rsidRPr="00916CE1" w:rsidRDefault="001327DD" w:rsidP="00E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6CE1" w:rsidRPr="00916CE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Развивающая среда </w:t>
              </w:r>
              <w:proofErr w:type="spellStart"/>
              <w:r w:rsidR="00916CE1" w:rsidRPr="00916CE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EduQuest</w:t>
              </w:r>
              <w:proofErr w:type="spellEnd"/>
              <w:r w:rsidR="00916CE1" w:rsidRPr="00916CE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(</w:t>
              </w:r>
              <w:proofErr w:type="spellStart"/>
              <w:r w:rsidR="00916CE1" w:rsidRPr="00916CE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ЭдуКвест</w:t>
              </w:r>
              <w:proofErr w:type="spellEnd"/>
              <w:r w:rsidR="00916CE1" w:rsidRPr="00916CE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)</w:t>
              </w:r>
            </w:hyperlink>
          </w:p>
        </w:tc>
      </w:tr>
      <w:tr w:rsidR="00E13BAE" w:rsidRPr="00E13BAE" w:rsidTr="00E13BA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E" w:rsidRPr="00E13BAE" w:rsidRDefault="00E1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E">
              <w:rPr>
                <w:rFonts w:ascii="Times New Roman" w:hAnsi="Times New Roman" w:cs="Times New Roman"/>
                <w:sz w:val="24"/>
                <w:szCs w:val="24"/>
              </w:rPr>
              <w:t>Средства доступа в здания образовательной организации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E" w:rsidRPr="00E13BAE" w:rsidRDefault="00E1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E">
              <w:rPr>
                <w:rFonts w:ascii="Times New Roman" w:hAnsi="Times New Roman" w:cs="Times New Roman"/>
                <w:sz w:val="24"/>
                <w:szCs w:val="24"/>
              </w:rPr>
              <w:t>Тактильные таблички</w:t>
            </w:r>
          </w:p>
          <w:p w:rsidR="00E13BAE" w:rsidRPr="00E13BAE" w:rsidRDefault="00E1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AE">
              <w:rPr>
                <w:rFonts w:ascii="Times New Roman" w:hAnsi="Times New Roman" w:cs="Times New Roman"/>
                <w:sz w:val="24"/>
                <w:szCs w:val="24"/>
              </w:rPr>
              <w:t>Полноцветная</w:t>
            </w:r>
            <w:proofErr w:type="spellEnd"/>
            <w:r w:rsidRPr="00E13BAE">
              <w:rPr>
                <w:rFonts w:ascii="Times New Roman" w:hAnsi="Times New Roman" w:cs="Times New Roman"/>
                <w:sz w:val="24"/>
                <w:szCs w:val="24"/>
              </w:rPr>
              <w:t xml:space="preserve">  тактильная табличка азбукой Брайля</w:t>
            </w:r>
          </w:p>
          <w:p w:rsidR="00E13BAE" w:rsidRPr="00E13BAE" w:rsidRDefault="00E1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E">
              <w:rPr>
                <w:rFonts w:ascii="Times New Roman" w:hAnsi="Times New Roman" w:cs="Times New Roman"/>
                <w:sz w:val="24"/>
                <w:szCs w:val="24"/>
              </w:rPr>
              <w:t>Пиктограмма тактильная</w:t>
            </w:r>
          </w:p>
          <w:p w:rsidR="00E13BAE" w:rsidRPr="00E13BAE" w:rsidRDefault="00E1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AE">
              <w:rPr>
                <w:rFonts w:ascii="Times New Roman" w:hAnsi="Times New Roman" w:cs="Times New Roman"/>
                <w:sz w:val="24"/>
                <w:szCs w:val="24"/>
              </w:rPr>
              <w:t>Круг для контрастной маркировки дверных проемов</w:t>
            </w:r>
          </w:p>
          <w:p w:rsidR="00E13BAE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13BAE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Полосы самоклеящиеся контрастные на ступени</w:t>
              </w:r>
            </w:hyperlink>
          </w:p>
        </w:tc>
      </w:tr>
      <w:tr w:rsidR="00E13BAE" w:rsidRPr="00E13BAE" w:rsidTr="00E13BA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E" w:rsidRPr="00E13BAE" w:rsidRDefault="00E13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развивающее и реабилитационное оборудование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E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13BAE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Классическая пирамидка со звуковыми и световыми эффектами</w:t>
              </w:r>
            </w:hyperlink>
          </w:p>
          <w:p w:rsidR="00E13BAE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13BAE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Развивающий центр со звуковыми эффектами</w:t>
              </w:r>
            </w:hyperlink>
          </w:p>
          <w:p w:rsidR="00E13BAE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13BAE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Набор для развития сенсомоторных навыков</w:t>
              </w:r>
            </w:hyperlink>
          </w:p>
          <w:p w:rsidR="00E13BAE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13BAE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Музыкальная карусель из колокольчиков</w:t>
              </w:r>
            </w:hyperlink>
          </w:p>
          <w:p w:rsidR="00E13BAE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E13BAE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Развивающая игра "Мини колокольчики"</w:t>
              </w:r>
            </w:hyperlink>
          </w:p>
          <w:p w:rsidR="00E13BAE" w:rsidRPr="001C388D" w:rsidRDefault="001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388D" w:rsidRPr="001C388D">
                <w:rPr>
                  <w:rFonts w:ascii="Times New Roman" w:hAnsi="Times New Roman" w:cs="Times New Roman"/>
                  <w:sz w:val="24"/>
                </w:rPr>
                <w:t>Модуль дидактический Развивающий</w:t>
              </w:r>
            </w:hyperlink>
            <w:r w:rsidR="001C388D" w:rsidRPr="001C388D">
              <w:rPr>
                <w:rFonts w:ascii="Times New Roman" w:hAnsi="Times New Roman" w:cs="Times New Roman"/>
                <w:sz w:val="24"/>
              </w:rPr>
              <w:t xml:space="preserve"> «Дом»</w:t>
            </w:r>
          </w:p>
        </w:tc>
      </w:tr>
      <w:tr w:rsidR="00E13BAE" w:rsidRPr="00E13BAE" w:rsidTr="00E13BA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E" w:rsidRDefault="00704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E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E13BAE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Набор для гимнастических упражнений и игр</w:t>
              </w:r>
            </w:hyperlink>
          </w:p>
          <w:p w:rsidR="00E13BAE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E13BAE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Доска-балансир</w:t>
              </w:r>
            </w:hyperlink>
          </w:p>
          <w:p w:rsidR="00E13BAE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E13BAE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Тактильный массажный мяч</w:t>
              </w:r>
            </w:hyperlink>
          </w:p>
          <w:p w:rsidR="00E13BAE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E13BAE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Набор мягких мячей</w:t>
              </w:r>
            </w:hyperlink>
          </w:p>
          <w:p w:rsidR="00704219" w:rsidRPr="00B24D97" w:rsidRDefault="00704219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Тактильные дорожки</w:t>
            </w:r>
          </w:p>
          <w:p w:rsidR="00E13BAE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916CE1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Игровой набор "Дорожка"</w:t>
              </w:r>
            </w:hyperlink>
          </w:p>
          <w:p w:rsidR="00916CE1" w:rsidRPr="00B24D97" w:rsidRDefault="001327DD" w:rsidP="00B24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916CE1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Игровой набор "</w:t>
              </w:r>
              <w:proofErr w:type="spellStart"/>
              <w:r w:rsidR="00916CE1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Следочки</w:t>
              </w:r>
              <w:proofErr w:type="spellEnd"/>
              <w:r w:rsidR="00916CE1" w:rsidRPr="00B24D9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"</w:t>
              </w:r>
            </w:hyperlink>
          </w:p>
          <w:p w:rsidR="00161255" w:rsidRPr="00161255" w:rsidRDefault="00161255" w:rsidP="0016125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161255">
              <w:rPr>
                <w:rFonts w:ascii="Times New Roman" w:hAnsi="Times New Roman" w:cs="Times New Roman"/>
                <w:sz w:val="24"/>
              </w:rPr>
              <w:t>Сенсорная тропа</w:t>
            </w:r>
          </w:p>
        </w:tc>
      </w:tr>
    </w:tbl>
    <w:p w:rsidR="00295FD9" w:rsidRDefault="00295FD9"/>
    <w:sectPr w:rsidR="00295FD9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F4C"/>
    <w:multiLevelType w:val="multilevel"/>
    <w:tmpl w:val="913884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125" w:hanging="720"/>
      </w:pPr>
    </w:lvl>
    <w:lvl w:ilvl="2">
      <w:start w:val="1"/>
      <w:numFmt w:val="decimal"/>
      <w:isLgl/>
      <w:lvlText w:val="%1.%2.%3."/>
      <w:lvlJc w:val="left"/>
      <w:pPr>
        <w:ind w:left="7170" w:hanging="720"/>
      </w:pPr>
    </w:lvl>
    <w:lvl w:ilvl="3">
      <w:start w:val="1"/>
      <w:numFmt w:val="decimal"/>
      <w:isLgl/>
      <w:lvlText w:val="%1.%2.%3.%4."/>
      <w:lvlJc w:val="left"/>
      <w:pPr>
        <w:ind w:left="10575" w:hanging="1080"/>
      </w:pPr>
    </w:lvl>
    <w:lvl w:ilvl="4">
      <w:start w:val="1"/>
      <w:numFmt w:val="decimal"/>
      <w:isLgl/>
      <w:lvlText w:val="%1.%2.%3.%4.%5."/>
      <w:lvlJc w:val="left"/>
      <w:pPr>
        <w:ind w:left="13620" w:hanging="1080"/>
      </w:pPr>
    </w:lvl>
    <w:lvl w:ilvl="5">
      <w:start w:val="1"/>
      <w:numFmt w:val="decimal"/>
      <w:isLgl/>
      <w:lvlText w:val="%1.%2.%3.%4.%5.%6."/>
      <w:lvlJc w:val="left"/>
      <w:pPr>
        <w:ind w:left="17025" w:hanging="1440"/>
      </w:pPr>
    </w:lvl>
    <w:lvl w:ilvl="6">
      <w:start w:val="1"/>
      <w:numFmt w:val="decimal"/>
      <w:isLgl/>
      <w:lvlText w:val="%1.%2.%3.%4.%5.%6.%7."/>
      <w:lvlJc w:val="left"/>
      <w:pPr>
        <w:ind w:left="20430" w:hanging="1800"/>
      </w:pPr>
    </w:lvl>
    <w:lvl w:ilvl="7">
      <w:start w:val="1"/>
      <w:numFmt w:val="decimal"/>
      <w:isLgl/>
      <w:lvlText w:val="%1.%2.%3.%4.%5.%6.%7.%8."/>
      <w:lvlJc w:val="left"/>
      <w:pPr>
        <w:ind w:left="23475" w:hanging="1800"/>
      </w:pPr>
    </w:lvl>
    <w:lvl w:ilvl="8">
      <w:start w:val="1"/>
      <w:numFmt w:val="decimal"/>
      <w:isLgl/>
      <w:lvlText w:val="%1.%2.%3.%4.%5.%6.%7.%8.%9."/>
      <w:lvlJc w:val="left"/>
      <w:pPr>
        <w:ind w:left="26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13BAE"/>
    <w:rsid w:val="001327DD"/>
    <w:rsid w:val="00161255"/>
    <w:rsid w:val="001C388D"/>
    <w:rsid w:val="00295FD9"/>
    <w:rsid w:val="00704219"/>
    <w:rsid w:val="00916CE1"/>
    <w:rsid w:val="00940870"/>
    <w:rsid w:val="00AC6EFF"/>
    <w:rsid w:val="00B24D97"/>
    <w:rsid w:val="00E13BAE"/>
    <w:rsid w:val="00E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A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1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3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razov.org/catalog/product/razvivayushchiy-tsentr-so-zvukovymi-effektami/" TargetMode="External"/><Relationship Id="rId13" Type="http://schemas.openxmlformats.org/officeDocument/2006/relationships/hyperlink" Target="https://www.obrazov.org/catalog/product/nabor-dlya-gimnasticheskikh-uprazhneniy-i-igr/" TargetMode="External"/><Relationship Id="rId18" Type="http://schemas.openxmlformats.org/officeDocument/2006/relationships/hyperlink" Target="https://www.obrazov.org/catalog/product/igrovoy-nabor-dorozh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razov.org/catalog/product/klassicheskaya-piramidka-so-zvukovymi-i-svetovymi-effektami/" TargetMode="External"/><Relationship Id="rId12" Type="http://schemas.openxmlformats.org/officeDocument/2006/relationships/hyperlink" Target="https://tdkarusel.ru/programma-dostupnaya-sreda/razvivayushchiy_kubik/" TargetMode="External"/><Relationship Id="rId17" Type="http://schemas.openxmlformats.org/officeDocument/2006/relationships/hyperlink" Target="https://www.obrazov.org/catalog/product/igrovoy-nabor-dorozh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brazov.org/catalog/product/nabor-myagkikh-myache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brazov.org/catalog/product/polosy-samokleyashchiesya-kontrastnye-na-stupeni/" TargetMode="External"/><Relationship Id="rId11" Type="http://schemas.openxmlformats.org/officeDocument/2006/relationships/hyperlink" Target="https://www.obrazov.org/catalog/product/razvivayushchaya-igra-mini-kolokolchiki/" TargetMode="External"/><Relationship Id="rId5" Type="http://schemas.openxmlformats.org/officeDocument/2006/relationships/hyperlink" Target="https://tdkarusel.ru/programma-dostupnaya-sreda/razvivayushchaya_sreda_eduquest_edukvest/" TargetMode="External"/><Relationship Id="rId15" Type="http://schemas.openxmlformats.org/officeDocument/2006/relationships/hyperlink" Target="https://www.obrazov.org/catalog/product/taktilnyy-massazhnyy-myach/" TargetMode="External"/><Relationship Id="rId10" Type="http://schemas.openxmlformats.org/officeDocument/2006/relationships/hyperlink" Target="https://www.obrazov.org/catalog/product/muzykalnaya-karusel-iz-kolokolchik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brazov.org/catalog/product/nabor-dlya-razvitiya-sensomotornykh-navykov/" TargetMode="External"/><Relationship Id="rId14" Type="http://schemas.openxmlformats.org/officeDocument/2006/relationships/hyperlink" Target="https://www.obrazov.org/catalog/product/doska-balans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User</cp:lastModifiedBy>
  <cp:revision>7</cp:revision>
  <cp:lastPrinted>2019-10-08T05:52:00Z</cp:lastPrinted>
  <dcterms:created xsi:type="dcterms:W3CDTF">2019-10-04T04:41:00Z</dcterms:created>
  <dcterms:modified xsi:type="dcterms:W3CDTF">2019-10-08T05:54:00Z</dcterms:modified>
</cp:coreProperties>
</file>